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F89E" w14:textId="77777777" w:rsidR="00BC0431" w:rsidRDefault="00B87B7C">
      <w:pPr>
        <w:spacing w:after="620" w:line="265" w:lineRule="auto"/>
        <w:ind w:left="-28" w:hanging="10"/>
      </w:pPr>
      <w:r>
        <w:rPr>
          <w:rFonts w:ascii="Times New Roman" w:eastAsia="Times New Roman" w:hAnsi="Times New Roman" w:cs="Times New Roman"/>
          <w:sz w:val="20"/>
        </w:rPr>
        <w:t>Załącznik Nr 1.1</w:t>
      </w:r>
    </w:p>
    <w:p w14:paraId="47319127" w14:textId="77777777" w:rsidR="00BC0431" w:rsidRDefault="00B87B7C">
      <w:pPr>
        <w:spacing w:after="605" w:line="265" w:lineRule="auto"/>
        <w:ind w:left="-28" w:hanging="10"/>
      </w:pPr>
      <w:r>
        <w:rPr>
          <w:rFonts w:ascii="Times New Roman" w:eastAsia="Times New Roman" w:hAnsi="Times New Roman" w:cs="Times New Roman"/>
          <w:sz w:val="20"/>
        </w:rPr>
        <w:t xml:space="preserve">SPECYFIKACJA WYPOSAŻENIA </w:t>
      </w:r>
    </w:p>
    <w:p w14:paraId="539A5125" w14:textId="77777777" w:rsidR="00BC0431" w:rsidRDefault="00B87B7C">
      <w:pPr>
        <w:spacing w:after="0" w:line="265" w:lineRule="auto"/>
        <w:ind w:left="-28" w:hanging="10"/>
      </w:pPr>
      <w:r>
        <w:rPr>
          <w:rFonts w:ascii="Times New Roman" w:eastAsia="Times New Roman" w:hAnsi="Times New Roman" w:cs="Times New Roman"/>
          <w:sz w:val="20"/>
        </w:rPr>
        <w:t>Część I Wyposażenie Sali doświadczenia światłem – relaks i rehabilitacja</w:t>
      </w:r>
    </w:p>
    <w:tbl>
      <w:tblPr>
        <w:tblStyle w:val="TableGrid"/>
        <w:tblW w:w="10720" w:type="dxa"/>
        <w:tblInd w:w="-78" w:type="dxa"/>
        <w:tblCellMar>
          <w:top w:w="51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1"/>
        <w:gridCol w:w="2682"/>
        <w:gridCol w:w="2962"/>
        <w:gridCol w:w="707"/>
        <w:gridCol w:w="1276"/>
        <w:gridCol w:w="1321"/>
        <w:gridCol w:w="1321"/>
      </w:tblGrid>
      <w:tr w:rsidR="00BC0431" w14:paraId="6CDA2415" w14:textId="77777777">
        <w:trPr>
          <w:trHeight w:val="805"/>
        </w:trPr>
        <w:tc>
          <w:tcPr>
            <w:tcW w:w="4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27D952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C919AC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Wyszczególnienie</w:t>
            </w:r>
          </w:p>
        </w:tc>
        <w:tc>
          <w:tcPr>
            <w:tcW w:w="29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EAB121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Opis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9A0A11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481082A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Cena jednostkowa netto</w:t>
            </w:r>
          </w:p>
        </w:tc>
        <w:tc>
          <w:tcPr>
            <w:tcW w:w="1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2312DE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Cena jednostkowa brutto</w:t>
            </w:r>
          </w:p>
        </w:tc>
        <w:tc>
          <w:tcPr>
            <w:tcW w:w="13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979FCB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Wartość brutto</w:t>
            </w:r>
          </w:p>
        </w:tc>
      </w:tr>
      <w:tr w:rsidR="00BC0431" w14:paraId="2D250C7A" w14:textId="77777777">
        <w:trPr>
          <w:trHeight w:val="11004"/>
        </w:trPr>
        <w:tc>
          <w:tcPr>
            <w:tcW w:w="451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24DB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82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9657" w14:textId="77777777" w:rsidR="00BC0431" w:rsidRDefault="00B87B7C">
            <w:pPr>
              <w:spacing w:after="0"/>
              <w:ind w:left="45"/>
            </w:pPr>
            <w:r>
              <w:rPr>
                <w:rFonts w:ascii="Arial" w:eastAsia="Arial" w:hAnsi="Arial" w:cs="Arial"/>
                <w:sz w:val="20"/>
              </w:rPr>
              <w:t xml:space="preserve">Łóżko wodne </w:t>
            </w:r>
          </w:p>
        </w:tc>
        <w:tc>
          <w:tcPr>
            <w:tcW w:w="2962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4498" w14:textId="77777777" w:rsidR="00BC0431" w:rsidRDefault="00B87B7C">
            <w:pPr>
              <w:spacing w:after="171"/>
              <w:ind w:left="4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Łożko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wodne masujące</w:t>
            </w:r>
          </w:p>
          <w:p w14:paraId="1AFD75E1" w14:textId="77777777" w:rsidR="00BC0431" w:rsidRDefault="00B87B7C">
            <w:pPr>
              <w:spacing w:after="276" w:line="238" w:lineRule="auto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Opis urządzenia do hydromasażu suchego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Wellsystem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typu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Hydrojet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89FF98E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Funkcje urządzenia do </w:t>
            </w:r>
          </w:p>
          <w:p w14:paraId="7C3574A1" w14:textId="77777777" w:rsidR="00BC0431" w:rsidRDefault="00B87B7C">
            <w:pPr>
              <w:spacing w:after="286" w:line="238" w:lineRule="auto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suchego masażu membranowego</w:t>
            </w:r>
          </w:p>
          <w:p w14:paraId="29C83F99" w14:textId="77777777" w:rsidR="00BC0431" w:rsidRDefault="00B87B7C">
            <w:pPr>
              <w:numPr>
                <w:ilvl w:val="0"/>
                <w:numId w:val="1"/>
              </w:numPr>
              <w:spacing w:after="5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6 programów wbudowanych w sterowniku</w:t>
            </w:r>
          </w:p>
          <w:p w14:paraId="023C94D9" w14:textId="77777777" w:rsidR="00BC0431" w:rsidRDefault="00B87B7C">
            <w:pPr>
              <w:numPr>
                <w:ilvl w:val="0"/>
                <w:numId w:val="1"/>
              </w:numPr>
              <w:spacing w:after="0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program wolny do zapisywania indywidualnego zabiegu (na pustej </w:t>
            </w:r>
          </w:p>
          <w:p w14:paraId="6926E826" w14:textId="77777777" w:rsidR="00BC0431" w:rsidRDefault="00B87B7C">
            <w:pPr>
              <w:spacing w:after="0"/>
              <w:ind w:left="765"/>
            </w:pPr>
            <w:r>
              <w:rPr>
                <w:rFonts w:ascii="Times New Roman" w:eastAsia="Times New Roman" w:hAnsi="Times New Roman" w:cs="Times New Roman"/>
                <w:sz w:val="24"/>
              </w:rPr>
              <w:t>karcie chipowej)</w:t>
            </w:r>
          </w:p>
          <w:p w14:paraId="14A4F72A" w14:textId="77777777" w:rsidR="00BC0431" w:rsidRDefault="00B87B7C">
            <w:pPr>
              <w:numPr>
                <w:ilvl w:val="0"/>
                <w:numId w:val="1"/>
              </w:numPr>
              <w:spacing w:after="0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programy na kartach chipowych: podstawowy masaż </w:t>
            </w:r>
          </w:p>
          <w:p w14:paraId="17AACC52" w14:textId="77777777" w:rsidR="00BC0431" w:rsidRDefault="00B87B7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całego ciała, </w:t>
            </w:r>
          </w:p>
          <w:p w14:paraId="0E6D12E6" w14:textId="77777777" w:rsidR="00BC0431" w:rsidRDefault="00B87B7C">
            <w:pPr>
              <w:spacing w:after="7" w:line="238" w:lineRule="auto"/>
              <w:ind w:left="765"/>
            </w:pPr>
            <w:r>
              <w:rPr>
                <w:rFonts w:ascii="Times New Roman" w:eastAsia="Times New Roman" w:hAnsi="Times New Roman" w:cs="Times New Roman"/>
                <w:sz w:val="24"/>
              </w:rPr>
              <w:t>kompleksowy masaż pleców, rozszerzony masaż całego ciała</w:t>
            </w:r>
          </w:p>
          <w:p w14:paraId="097AC25F" w14:textId="77777777" w:rsidR="00BC0431" w:rsidRDefault="00B87B7C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możliwość regulacji:</w:t>
            </w:r>
          </w:p>
          <w:p w14:paraId="457F6E8F" w14:textId="77777777" w:rsidR="00BC0431" w:rsidRDefault="00B87B7C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ciśnienia (0,5 - 4 bar)</w:t>
            </w:r>
          </w:p>
          <w:p w14:paraId="44C138B1" w14:textId="77777777" w:rsidR="00BC0431" w:rsidRDefault="00B87B7C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prędk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ość pracy dysz </w:t>
            </w:r>
          </w:p>
          <w:p w14:paraId="43A8C8D9" w14:textId="77777777" w:rsidR="00BC0431" w:rsidRDefault="00B87B7C">
            <w:pPr>
              <w:spacing w:after="0"/>
              <w:ind w:left="765"/>
            </w:pPr>
            <w:r>
              <w:rPr>
                <w:rFonts w:ascii="Times New Roman" w:eastAsia="Times New Roman" w:hAnsi="Times New Roman" w:cs="Times New Roman"/>
                <w:sz w:val="24"/>
              </w:rPr>
              <w:t>(w stopniu 0-30)</w:t>
            </w:r>
          </w:p>
          <w:p w14:paraId="3D2E11E9" w14:textId="77777777" w:rsidR="00BC0431" w:rsidRDefault="00B87B7C">
            <w:pPr>
              <w:numPr>
                <w:ilvl w:val="0"/>
                <w:numId w:val="1"/>
              </w:numPr>
              <w:spacing w:after="1" w:line="23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zakres pracy dysz - na długość pleców </w:t>
            </w:r>
          </w:p>
          <w:p w14:paraId="2B71F2C2" w14:textId="77777777" w:rsidR="00BC0431" w:rsidRDefault="00B87B7C">
            <w:pPr>
              <w:spacing w:after="0"/>
              <w:ind w:left="765"/>
            </w:pPr>
            <w:r>
              <w:rPr>
                <w:rFonts w:ascii="Times New Roman" w:eastAsia="Times New Roman" w:hAnsi="Times New Roman" w:cs="Times New Roman"/>
                <w:sz w:val="24"/>
              </w:rPr>
              <w:t>(S,M,L)</w:t>
            </w:r>
          </w:p>
          <w:p w14:paraId="4D7AD185" w14:textId="77777777" w:rsidR="00BC0431" w:rsidRDefault="00B87B7C">
            <w:pPr>
              <w:numPr>
                <w:ilvl w:val="0"/>
                <w:numId w:val="1"/>
              </w:numPr>
              <w:spacing w:after="531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regulacja czasu</w:t>
            </w:r>
          </w:p>
          <w:p w14:paraId="7BC4BB5F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>Dana techniczne łóżka do hydromasażu</w:t>
            </w:r>
          </w:p>
        </w:tc>
        <w:tc>
          <w:tcPr>
            <w:tcW w:w="707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2678" w14:textId="77777777" w:rsidR="00BC0431" w:rsidRDefault="00B87B7C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A647" w14:textId="77777777" w:rsidR="00BC0431" w:rsidRDefault="00BC0431"/>
        </w:tc>
        <w:tc>
          <w:tcPr>
            <w:tcW w:w="1321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E615" w14:textId="77777777" w:rsidR="00BC0431" w:rsidRDefault="00BC0431"/>
        </w:tc>
        <w:tc>
          <w:tcPr>
            <w:tcW w:w="1321" w:type="dxa"/>
            <w:tcBorders>
              <w:top w:val="single" w:sz="2" w:space="0" w:color="00000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89DF" w14:textId="77777777" w:rsidR="00BC0431" w:rsidRDefault="00BC0431"/>
        </w:tc>
      </w:tr>
    </w:tbl>
    <w:p w14:paraId="015C5D58" w14:textId="77777777" w:rsidR="00BC0431" w:rsidRDefault="00BC0431">
      <w:pPr>
        <w:spacing w:after="0"/>
        <w:ind w:left="-1440" w:right="10800"/>
      </w:pPr>
    </w:p>
    <w:tbl>
      <w:tblPr>
        <w:tblStyle w:val="TableGrid"/>
        <w:tblW w:w="10720" w:type="dxa"/>
        <w:tblInd w:w="-78" w:type="dxa"/>
        <w:tblCellMar>
          <w:top w:w="51" w:type="dxa"/>
          <w:left w:w="0" w:type="dxa"/>
          <w:bottom w:w="0" w:type="dxa"/>
          <w:right w:w="281" w:type="dxa"/>
        </w:tblCellMar>
        <w:tblLook w:val="04A0" w:firstRow="1" w:lastRow="0" w:firstColumn="1" w:lastColumn="0" w:noHBand="0" w:noVBand="1"/>
      </w:tblPr>
      <w:tblGrid>
        <w:gridCol w:w="451"/>
        <w:gridCol w:w="2682"/>
        <w:gridCol w:w="1601"/>
        <w:gridCol w:w="1361"/>
        <w:gridCol w:w="707"/>
        <w:gridCol w:w="1276"/>
        <w:gridCol w:w="1321"/>
        <w:gridCol w:w="1321"/>
      </w:tblGrid>
      <w:tr w:rsidR="00BC0431" w14:paraId="6C708900" w14:textId="77777777">
        <w:trPr>
          <w:trHeight w:val="576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5B536" w14:textId="77777777" w:rsidR="00BC0431" w:rsidRDefault="00BC0431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5B3F4" w14:textId="77777777" w:rsidR="00BC0431" w:rsidRDefault="00BC0431"/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C58D0D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Temperatur a wody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FC11DD6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25 – 40°C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A28D15" w14:textId="77777777" w:rsidR="00BC0431" w:rsidRDefault="00BC043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B3F82" w14:textId="77777777" w:rsidR="00BC0431" w:rsidRDefault="00BC0431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0591C" w14:textId="77777777" w:rsidR="00BC0431" w:rsidRDefault="00BC0431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75CD1" w14:textId="77777777" w:rsidR="00BC0431" w:rsidRDefault="00BC0431"/>
        </w:tc>
      </w:tr>
      <w:tr w:rsidR="00BC0431" w14:paraId="5D19FDD0" w14:textId="77777777">
        <w:trPr>
          <w:trHeight w:val="1100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4C55A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3ED61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7C67A5B" w14:textId="77777777" w:rsidR="00BC0431" w:rsidRDefault="00B87B7C">
            <w:pPr>
              <w:spacing w:after="0" w:line="238" w:lineRule="auto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Wymiary urządzenia </w:t>
            </w:r>
          </w:p>
          <w:p w14:paraId="0450BFEA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szer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wys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8DF3918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2150 x 1100 x 570 mm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E1354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584D8A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A380AC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C22A6" w14:textId="77777777" w:rsidR="00BC0431" w:rsidRDefault="00BC0431"/>
        </w:tc>
      </w:tr>
      <w:tr w:rsidR="00BC0431" w14:paraId="684B0326" w14:textId="77777777">
        <w:trPr>
          <w:trHeight w:val="870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2B07A7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16B83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7162BE7" w14:textId="77777777" w:rsidR="00BC0431" w:rsidRDefault="00B87B7C">
            <w:pPr>
              <w:spacing w:after="0"/>
              <w:ind w:lef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Powierzchn</w:t>
            </w:r>
            <w:proofErr w:type="spellEnd"/>
          </w:p>
          <w:p w14:paraId="789EEFF1" w14:textId="77777777" w:rsidR="00BC0431" w:rsidRDefault="00B87B7C">
            <w:pPr>
              <w:spacing w:after="0"/>
              <w:ind w:left="24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leża (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x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szer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467E525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1950 x 800 </w:t>
            </w:r>
          </w:p>
          <w:p w14:paraId="20CE61D5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mm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8BF45C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2A27F2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4B1D13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A7112F" w14:textId="77777777" w:rsidR="00BC0431" w:rsidRDefault="00BC0431"/>
        </w:tc>
      </w:tr>
      <w:tr w:rsidR="00BC0431" w14:paraId="108A109B" w14:textId="77777777">
        <w:trPr>
          <w:trHeight w:val="640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C4C929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65E324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7C7AD3A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Waga urządzenia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24D590C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168 kg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5DE611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009AB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FE0D4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B0FA96" w14:textId="77777777" w:rsidR="00BC0431" w:rsidRDefault="00BC0431"/>
        </w:tc>
      </w:tr>
      <w:tr w:rsidR="00BC0431" w14:paraId="025FB9AF" w14:textId="77777777">
        <w:trPr>
          <w:trHeight w:val="870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ABC20F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07252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E6E8875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Waga urządzenia z wodą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175D416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472 kg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612E7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2009A0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E1393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E196B6" w14:textId="77777777" w:rsidR="00BC0431" w:rsidRDefault="00BC0431"/>
        </w:tc>
      </w:tr>
      <w:tr w:rsidR="00BC0431" w14:paraId="776CA1CA" w14:textId="77777777">
        <w:trPr>
          <w:trHeight w:val="638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321E7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185EA8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4F4254D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Pojemność wody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547E5BF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304 l.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45A415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B48F5A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EC1B62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32E1C" w14:textId="77777777" w:rsidR="00BC0431" w:rsidRDefault="00BC0431"/>
        </w:tc>
      </w:tr>
      <w:tr w:rsidR="00BC0431" w14:paraId="6A670087" w14:textId="77777777">
        <w:trPr>
          <w:trHeight w:val="412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87B660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6C3B3E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529A679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Pobór mocy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E427A1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2800 W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123C1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557BE8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F3020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601FC" w14:textId="77777777" w:rsidR="00BC0431" w:rsidRDefault="00BC0431"/>
        </w:tc>
      </w:tr>
      <w:tr w:rsidR="00BC0431" w14:paraId="41F85937" w14:textId="77777777">
        <w:trPr>
          <w:trHeight w:val="870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8C2F09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F526A3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FD82828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Zasilanie sieciowe/ bezpiecznik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2898AEE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220-240 V / </w:t>
            </w:r>
          </w:p>
          <w:p w14:paraId="01A3A4CE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16 A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F62C3A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0BB284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C6AAA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4C722" w14:textId="77777777" w:rsidR="00BC0431" w:rsidRDefault="00BC0431"/>
        </w:tc>
      </w:tr>
      <w:tr w:rsidR="00BC0431" w14:paraId="52877B86" w14:textId="77777777">
        <w:trPr>
          <w:trHeight w:val="1328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3622D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5A5854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AFB4B49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EMC </w:t>
            </w:r>
          </w:p>
          <w:p w14:paraId="6583EEE8" w14:textId="77777777" w:rsidR="00BC0431" w:rsidRDefault="00B87B7C">
            <w:pPr>
              <w:spacing w:after="0"/>
              <w:ind w:lef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kompatybil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ność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elektromag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netyczna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712DC0" w14:textId="77777777" w:rsidR="00BC0431" w:rsidRDefault="00B87B7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przetestowan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a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F4CEB4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AB2D1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AFD8C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FDED5B" w14:textId="77777777" w:rsidR="00BC0431" w:rsidRDefault="00BC0431"/>
        </w:tc>
      </w:tr>
      <w:tr w:rsidR="00BC0431" w14:paraId="6D7EB602" w14:textId="77777777">
        <w:trPr>
          <w:trHeight w:val="1332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A97C0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BC72F2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B9291B8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Znak CE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0ED1796" w14:textId="77777777" w:rsidR="00BC0431" w:rsidRDefault="00B87B7C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zgodność wyrobu z regulacjami Unii </w:t>
            </w:r>
          </w:p>
          <w:p w14:paraId="12AEA3DF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Europejskiej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D15556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C3AE58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4213D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7BEEA3" w14:textId="77777777" w:rsidR="00BC0431" w:rsidRDefault="00BC0431"/>
        </w:tc>
      </w:tr>
      <w:tr w:rsidR="00BC0431" w14:paraId="3EA9A043" w14:textId="77777777">
        <w:trPr>
          <w:trHeight w:val="1105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95FEA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817125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1DE69D0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MDD </w:t>
            </w:r>
          </w:p>
          <w:p w14:paraId="0C8E3472" w14:textId="77777777" w:rsidR="00BC0431" w:rsidRDefault="00B87B7C">
            <w:pPr>
              <w:spacing w:after="0"/>
              <w:ind w:lef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Medical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67EB1C3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Devices </w:t>
            </w:r>
          </w:p>
          <w:p w14:paraId="05765019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Directive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6EB82C9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IIa</w:t>
            </w:r>
            <w:proofErr w:type="spellEnd"/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05193C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A5DFD3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887100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3F48D" w14:textId="77777777" w:rsidR="00BC0431" w:rsidRDefault="00BC0431"/>
        </w:tc>
      </w:tr>
      <w:tr w:rsidR="00BC0431" w14:paraId="6CCF4718" w14:textId="77777777">
        <w:trPr>
          <w:trHeight w:val="732"/>
        </w:trPr>
        <w:tc>
          <w:tcPr>
            <w:tcW w:w="4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5F86B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7DEB0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2B6DA29" w14:textId="77777777" w:rsidR="00BC0431" w:rsidRDefault="00B87B7C">
            <w:pPr>
              <w:spacing w:after="0"/>
              <w:ind w:lef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Gwarancj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BDC10AA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2 lata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782552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3C9348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EAF87E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BAA41" w14:textId="77777777" w:rsidR="00BC0431" w:rsidRDefault="00BC0431"/>
        </w:tc>
      </w:tr>
      <w:tr w:rsidR="00BC0431" w14:paraId="3517119D" w14:textId="77777777">
        <w:trPr>
          <w:trHeight w:val="1787"/>
        </w:trPr>
        <w:tc>
          <w:tcPr>
            <w:tcW w:w="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487F" w14:textId="77777777" w:rsidR="00BC0431" w:rsidRDefault="00BC0431"/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15D0" w14:textId="77777777" w:rsidR="00BC0431" w:rsidRDefault="00BC0431"/>
        </w:tc>
        <w:tc>
          <w:tcPr>
            <w:tcW w:w="1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B2B90E" w14:textId="77777777" w:rsidR="00BC0431" w:rsidRDefault="00B87B7C">
            <w:pPr>
              <w:spacing w:after="0"/>
              <w:ind w:left="24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Transpor</w:t>
            </w:r>
            <w:proofErr w:type="spellEnd"/>
          </w:p>
          <w:p w14:paraId="41724EE3" w14:textId="77777777" w:rsidR="00BC0431" w:rsidRDefault="00B87B7C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t, montaż, szkolenie z obsługi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93D98" w14:textId="77777777" w:rsidR="00BC0431" w:rsidRDefault="00B87B7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GRATIS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D5F8" w14:textId="77777777" w:rsidR="00BC0431" w:rsidRDefault="00BC0431"/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7E8E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0A45" w14:textId="77777777" w:rsidR="00BC0431" w:rsidRDefault="00BC0431"/>
        </w:tc>
        <w:tc>
          <w:tcPr>
            <w:tcW w:w="1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B622" w14:textId="77777777" w:rsidR="00BC0431" w:rsidRDefault="00BC0431"/>
        </w:tc>
      </w:tr>
      <w:tr w:rsidR="00BC0431" w14:paraId="3875D1D7" w14:textId="77777777">
        <w:trPr>
          <w:trHeight w:val="52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9704" w14:textId="77777777" w:rsidR="00BC0431" w:rsidRDefault="00BC0431"/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4C45" w14:textId="77777777" w:rsidR="00BC0431" w:rsidRDefault="00B87B7C">
            <w:pPr>
              <w:spacing w:after="0"/>
              <w:ind w:left="55"/>
            </w:pPr>
            <w:r>
              <w:rPr>
                <w:rFonts w:ascii="Arial" w:eastAsia="Arial" w:hAnsi="Arial" w:cs="Arial"/>
                <w:b/>
                <w:sz w:val="20"/>
              </w:rPr>
              <w:t>RAZEM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3C869" w14:textId="77777777" w:rsidR="00BC0431" w:rsidRDefault="00BC0431"/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C39B6" w14:textId="77777777" w:rsidR="00BC0431" w:rsidRDefault="00BC0431"/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E597" w14:textId="77777777" w:rsidR="00BC0431" w:rsidRDefault="00BC0431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B00B" w14:textId="77777777" w:rsidR="00BC0431" w:rsidRDefault="00BC0431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55D5" w14:textId="77777777" w:rsidR="00BC0431" w:rsidRDefault="00BC0431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C34B" w14:textId="77777777" w:rsidR="00BC0431" w:rsidRDefault="00BC0431"/>
        </w:tc>
      </w:tr>
    </w:tbl>
    <w:p w14:paraId="1AFFE46C" w14:textId="77777777" w:rsidR="00BC0431" w:rsidRDefault="00B87B7C">
      <w:pPr>
        <w:spacing w:after="155" w:line="254" w:lineRule="auto"/>
        <w:ind w:left="-28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Okres gwarancji na materiały z których zostały wykonane balustrady pomocnicze ( gwarancja producenta wraz z atestami) …………………………………………………….</w:t>
      </w:r>
    </w:p>
    <w:p w14:paraId="65EAC95E" w14:textId="77777777" w:rsidR="00BC0431" w:rsidRDefault="00B87B7C">
      <w:pPr>
        <w:spacing w:after="8" w:line="254" w:lineRule="auto"/>
        <w:ind w:left="-28" w:hanging="10"/>
      </w:pPr>
      <w:r>
        <w:rPr>
          <w:rFonts w:ascii="Times New Roman" w:eastAsia="Times New Roman" w:hAnsi="Times New Roman" w:cs="Times New Roman"/>
          <w:sz w:val="24"/>
        </w:rPr>
        <w:t xml:space="preserve">Okres gwarancji Wykonawcy na materiały i wykonanie balustrad pomocniczych </w:t>
      </w:r>
    </w:p>
    <w:p w14:paraId="7B3BF595" w14:textId="77777777" w:rsidR="00BC0431" w:rsidRDefault="00B87B7C">
      <w:pPr>
        <w:spacing w:after="8" w:line="254" w:lineRule="auto"/>
        <w:ind w:left="-28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</w:t>
      </w:r>
    </w:p>
    <w:sectPr w:rsidR="00BC0431">
      <w:pgSz w:w="12240" w:h="15840"/>
      <w:pgMar w:top="993" w:right="1440" w:bottom="899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40725"/>
    <w:multiLevelType w:val="hybridMultilevel"/>
    <w:tmpl w:val="A0C423F2"/>
    <w:lvl w:ilvl="0" w:tplc="7A1E576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EE65D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7A4716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7C44FE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01044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046268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FE8EF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24F7C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4ABB6A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31"/>
    <w:rsid w:val="00B87B7C"/>
    <w:rsid w:val="00B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FFCC"/>
  <w15:docId w15:val="{C07828EC-4D8B-4626-BD5D-791C8816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adm</cp:lastModifiedBy>
  <cp:revision>2</cp:revision>
  <dcterms:created xsi:type="dcterms:W3CDTF">2021-09-19T14:41:00Z</dcterms:created>
  <dcterms:modified xsi:type="dcterms:W3CDTF">2021-09-19T14:41:00Z</dcterms:modified>
</cp:coreProperties>
</file>